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A2" w:rsidRPr="00362DC4" w:rsidRDefault="00DD69A2" w:rsidP="00362DC4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362DC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328967" wp14:editId="37CDF84E">
            <wp:simplePos x="0" y="0"/>
            <wp:positionH relativeFrom="column">
              <wp:posOffset>-62230</wp:posOffset>
            </wp:positionH>
            <wp:positionV relativeFrom="paragraph">
              <wp:posOffset>-74930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C4" w:rsidRPr="00362DC4">
        <w:rPr>
          <w:rFonts w:ascii="Segoe UI" w:hAnsi="Segoe UI" w:cs="Segoe UI"/>
          <w:sz w:val="28"/>
          <w:szCs w:val="28"/>
        </w:rPr>
        <w:t>Учетная запись портала Госуслуг открывает доступ к «Личному кабинету» на сайте Росреестра</w:t>
      </w:r>
    </w:p>
    <w:p w:rsidR="00DD69A2" w:rsidRDefault="00DD69A2" w:rsidP="00DD69A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D69A2" w:rsidRDefault="00F20759" w:rsidP="00DD69A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20759">
        <w:rPr>
          <w:rFonts w:ascii="Segoe UI" w:hAnsi="Segoe UI" w:cs="Segoe UI"/>
          <w:sz w:val="24"/>
          <w:szCs w:val="24"/>
        </w:rPr>
        <w:t xml:space="preserve">Министерство связи и массовых коммуникаций Российской Федерации подвело итоги работы Единого портала государственных и муниципальных услуг в 2017 году. </w:t>
      </w:r>
      <w:r w:rsidR="00DD69A2" w:rsidRPr="00F20759">
        <w:rPr>
          <w:rFonts w:ascii="Segoe UI" w:hAnsi="Segoe UI" w:cs="Segoe UI"/>
          <w:sz w:val="24"/>
          <w:szCs w:val="24"/>
        </w:rPr>
        <w:t>В рейтинге среди субъектов Российской Федерации Курская область</w:t>
      </w:r>
      <w:r w:rsidR="00DD69A2">
        <w:rPr>
          <w:rFonts w:ascii="Segoe UI" w:hAnsi="Segoe UI" w:cs="Segoe UI"/>
          <w:sz w:val="24"/>
          <w:szCs w:val="24"/>
        </w:rPr>
        <w:t xml:space="preserve"> по количеству зарегистрированных граждан</w:t>
      </w:r>
      <w:r w:rsidR="00DD69A2" w:rsidRPr="00F20759">
        <w:rPr>
          <w:rFonts w:ascii="Segoe UI" w:hAnsi="Segoe UI" w:cs="Segoe UI"/>
          <w:sz w:val="24"/>
          <w:szCs w:val="24"/>
        </w:rPr>
        <w:t xml:space="preserve"> занимает лидирующее </w:t>
      </w:r>
      <w:r w:rsidR="000F718D">
        <w:rPr>
          <w:rFonts w:ascii="Segoe UI" w:hAnsi="Segoe UI" w:cs="Segoe UI"/>
          <w:sz w:val="24"/>
          <w:szCs w:val="24"/>
        </w:rPr>
        <w:t>первое</w:t>
      </w:r>
      <w:r w:rsidR="00DD69A2" w:rsidRPr="00F20759">
        <w:rPr>
          <w:rFonts w:ascii="Segoe UI" w:hAnsi="Segoe UI" w:cs="Segoe UI"/>
          <w:sz w:val="24"/>
          <w:szCs w:val="24"/>
        </w:rPr>
        <w:t xml:space="preserve"> место в ЦФО и </w:t>
      </w:r>
      <w:r w:rsidR="000F718D">
        <w:rPr>
          <w:rFonts w:ascii="Segoe UI" w:hAnsi="Segoe UI" w:cs="Segoe UI"/>
          <w:sz w:val="24"/>
          <w:szCs w:val="24"/>
        </w:rPr>
        <w:t>шестое</w:t>
      </w:r>
      <w:r w:rsidR="00DD69A2" w:rsidRPr="00F20759">
        <w:rPr>
          <w:rFonts w:ascii="Segoe UI" w:hAnsi="Segoe UI" w:cs="Segoe UI"/>
          <w:sz w:val="24"/>
          <w:szCs w:val="24"/>
        </w:rPr>
        <w:t xml:space="preserve"> место из 85 по России.</w:t>
      </w:r>
    </w:p>
    <w:p w:rsidR="00DD69A2" w:rsidRPr="00DD69A2" w:rsidRDefault="00362DC4" w:rsidP="00DD69A2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>П</w:t>
      </w:r>
      <w:r w:rsidR="00DD69A2">
        <w:rPr>
          <w:rFonts w:ascii="Segoe UI" w:hAnsi="Segoe UI" w:cs="Segoe UI"/>
          <w:sz w:val="24"/>
          <w:szCs w:val="24"/>
        </w:rPr>
        <w:t>одтвержденн</w:t>
      </w:r>
      <w:r>
        <w:rPr>
          <w:rFonts w:ascii="Segoe UI" w:hAnsi="Segoe UI" w:cs="Segoe UI"/>
          <w:sz w:val="24"/>
          <w:szCs w:val="24"/>
        </w:rPr>
        <w:t>ая</w:t>
      </w:r>
      <w:r w:rsidR="00DD69A2">
        <w:rPr>
          <w:rFonts w:ascii="Segoe UI" w:hAnsi="Segoe UI" w:cs="Segoe UI"/>
          <w:sz w:val="24"/>
          <w:szCs w:val="24"/>
        </w:rPr>
        <w:t xml:space="preserve"> учетн</w:t>
      </w:r>
      <w:r>
        <w:rPr>
          <w:rFonts w:ascii="Segoe UI" w:hAnsi="Segoe UI" w:cs="Segoe UI"/>
          <w:sz w:val="24"/>
          <w:szCs w:val="24"/>
        </w:rPr>
        <w:t>ая</w:t>
      </w:r>
      <w:r w:rsidR="00DD69A2">
        <w:rPr>
          <w:rFonts w:ascii="Segoe UI" w:hAnsi="Segoe UI" w:cs="Segoe UI"/>
          <w:sz w:val="24"/>
          <w:szCs w:val="24"/>
        </w:rPr>
        <w:t xml:space="preserve"> запись </w:t>
      </w:r>
      <w:r w:rsidR="00DD69A2" w:rsidRPr="00F20759">
        <w:rPr>
          <w:rFonts w:ascii="Segoe UI" w:hAnsi="Segoe UI" w:cs="Segoe UI"/>
          <w:sz w:val="24"/>
          <w:szCs w:val="24"/>
        </w:rPr>
        <w:t>Единого портала госуд</w:t>
      </w:r>
      <w:r w:rsidR="00DD69A2">
        <w:rPr>
          <w:rFonts w:ascii="Segoe UI" w:hAnsi="Segoe UI" w:cs="Segoe UI"/>
          <w:sz w:val="24"/>
          <w:szCs w:val="24"/>
        </w:rPr>
        <w:t xml:space="preserve">арственных и муниципальных услуг </w:t>
      </w:r>
      <w:r>
        <w:rPr>
          <w:rFonts w:ascii="Segoe UI" w:hAnsi="Segoe UI" w:cs="Segoe UI"/>
          <w:sz w:val="24"/>
          <w:szCs w:val="24"/>
        </w:rPr>
        <w:t>дает</w:t>
      </w:r>
      <w:r w:rsidR="00DD69A2">
        <w:rPr>
          <w:rFonts w:ascii="Segoe UI" w:hAnsi="Segoe UI" w:cs="Segoe UI"/>
          <w:sz w:val="24"/>
          <w:szCs w:val="24"/>
        </w:rPr>
        <w:t xml:space="preserve"> возможность получения </w:t>
      </w:r>
      <w:r w:rsidR="00DD69A2" w:rsidRPr="00DD69A2">
        <w:rPr>
          <w:rFonts w:ascii="Segoe UI" w:eastAsia="Times New Roman" w:hAnsi="Segoe UI" w:cs="Segoe UI"/>
          <w:sz w:val="24"/>
          <w:szCs w:val="24"/>
          <w:lang w:eastAsia="ru-RU"/>
        </w:rPr>
        <w:t>широко</w:t>
      </w:r>
      <w:r w:rsidR="00DD69A2">
        <w:rPr>
          <w:rFonts w:ascii="Segoe UI" w:eastAsia="Times New Roman" w:hAnsi="Segoe UI" w:cs="Segoe UI"/>
          <w:sz w:val="24"/>
          <w:szCs w:val="24"/>
          <w:lang w:eastAsia="ru-RU"/>
        </w:rPr>
        <w:t xml:space="preserve">го </w:t>
      </w:r>
      <w:r w:rsidR="00DD69A2" w:rsidRPr="00DD69A2">
        <w:rPr>
          <w:rFonts w:ascii="Segoe UI" w:eastAsia="Times New Roman" w:hAnsi="Segoe UI" w:cs="Segoe UI"/>
          <w:sz w:val="24"/>
          <w:szCs w:val="24"/>
          <w:lang w:eastAsia="ru-RU"/>
        </w:rPr>
        <w:t>спектр</w:t>
      </w:r>
      <w:r w:rsidR="00DD69A2">
        <w:rPr>
          <w:rFonts w:ascii="Segoe UI" w:eastAsia="Times New Roman" w:hAnsi="Segoe UI" w:cs="Segoe UI"/>
          <w:sz w:val="24"/>
          <w:szCs w:val="24"/>
          <w:lang w:eastAsia="ru-RU"/>
        </w:rPr>
        <w:t>а</w:t>
      </w:r>
      <w:r w:rsidR="00DD69A2" w:rsidRPr="00DD69A2">
        <w:rPr>
          <w:rFonts w:ascii="Segoe UI" w:eastAsia="Times New Roman" w:hAnsi="Segoe UI" w:cs="Segoe UI"/>
          <w:sz w:val="24"/>
          <w:szCs w:val="24"/>
          <w:lang w:eastAsia="ru-RU"/>
        </w:rPr>
        <w:t xml:space="preserve"> государственных услуг Росреестра с помощью сервиса «Личный кабинет».</w:t>
      </w:r>
    </w:p>
    <w:p w:rsidR="00362DC4" w:rsidRPr="00362DC4" w:rsidRDefault="000F718D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r w:rsidR="00F20759" w:rsidRPr="00F207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ервис размещен на главной странице 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официального </w:t>
      </w:r>
      <w:hyperlink r:id="rId6" w:history="1">
        <w:r w:rsidR="00F20759" w:rsidRPr="00DD69A2">
          <w:rPr>
            <w:rFonts w:ascii="Segoe UI" w:eastAsia="Times New Roman" w:hAnsi="Segoe UI" w:cs="Segoe UI"/>
            <w:color w:val="000000"/>
            <w:sz w:val="24"/>
            <w:szCs w:val="24"/>
            <w:lang w:eastAsia="ru-RU"/>
          </w:rPr>
          <w:t>сайта Росреестра</w:t>
        </w:r>
      </w:hyperlink>
      <w:r w:rsidR="00DD69A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362DC4" w:rsidRPr="003D126A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https://rosreestr.ru/</w:t>
        </w:r>
      </w:hyperlink>
      <w:r w:rsidR="00362DC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позволяет </w:t>
      </w:r>
      <w:r w:rsidR="00362DC4" w:rsidRPr="00466515">
        <w:rPr>
          <w:rFonts w:ascii="Segoe UI" w:eastAsia="Times New Roman" w:hAnsi="Segoe UI" w:cs="Segoe UI"/>
          <w:sz w:val="24"/>
          <w:szCs w:val="24"/>
          <w:lang w:eastAsia="ru-RU"/>
        </w:rPr>
        <w:t>пользовател</w:t>
      </w:r>
      <w:r w:rsidR="00362DC4">
        <w:rPr>
          <w:rFonts w:ascii="Segoe UI" w:eastAsia="Times New Roman" w:hAnsi="Segoe UI" w:cs="Segoe UI"/>
          <w:sz w:val="24"/>
          <w:szCs w:val="24"/>
          <w:lang w:eastAsia="ru-RU"/>
        </w:rPr>
        <w:t>ям</w:t>
      </w:r>
      <w:r w:rsidR="00362DC4"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  <w:r w:rsidR="00362DC4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362DC4" w:rsidRDefault="00362DC4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Если у вас есть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электронная подпись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, перечень функций сервиса «Личный кабинет» для вас расширяется. Обладатель </w:t>
      </w:r>
      <w:r w:rsidR="00A9717C">
        <w:rPr>
          <w:rFonts w:ascii="Segoe UI" w:eastAsia="Times New Roman" w:hAnsi="Segoe UI" w:cs="Segoe UI"/>
          <w:sz w:val="24"/>
          <w:szCs w:val="24"/>
          <w:lang w:eastAsia="ru-RU"/>
        </w:rPr>
        <w:t>электронной подписи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уже вправе подать из «Личного кабинета» заявление на кадастровый учет объекта недвижимости, документы на регистрацию прав в Росреестр, а также оперативно, буквально за несколько минут, получить выписку из Единого государственного реестра недвижимости (ЕГРН).</w:t>
      </w:r>
      <w:r w:rsidRPr="00362DC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362DC4" w:rsidRDefault="00362DC4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207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Кроме того, в личном кабинете правообладатель может подать заявление на исправление технической ошибки в сведениях ЕГРН о принадлежащем ему объекте недвижимости, а также заявить о внесении в ЕГРН записи о невозможности проведения любых действий с его недвиж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имостью без его личного участия и другие действия.</w:t>
      </w:r>
    </w:p>
    <w:p w:rsidR="00362DC4" w:rsidRPr="00F20759" w:rsidRDefault="005B3FDF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Консультацию по вопросам использования сервиса «Личный кабинет» можно получить у специалистов Ведомственного центра телефонного обслуживания по телефону 8-800-100-34-34.</w:t>
      </w:r>
    </w:p>
    <w:p w:rsidR="00362DC4" w:rsidRPr="00466515" w:rsidRDefault="00362DC4" w:rsidP="00362DC4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362DC4" w:rsidRPr="00F20759" w:rsidRDefault="00362DC4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62DC4" w:rsidRDefault="00362DC4" w:rsidP="00F20759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62DC4" w:rsidRDefault="00362DC4" w:rsidP="00F20759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F20759" w:rsidRPr="00F20759" w:rsidRDefault="00F20759" w:rsidP="00F2075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F20759" w:rsidRPr="00F2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59"/>
    <w:rsid w:val="000F718D"/>
    <w:rsid w:val="00362DC4"/>
    <w:rsid w:val="005B3FDF"/>
    <w:rsid w:val="007A628D"/>
    <w:rsid w:val="00A9717C"/>
    <w:rsid w:val="00AE65C7"/>
    <w:rsid w:val="00DD69A2"/>
    <w:rsid w:val="00F2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D152D-8C0E-4C58-9AC9-CFA00955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2018-03-15T14:42:00Z</dcterms:created>
  <dcterms:modified xsi:type="dcterms:W3CDTF">2018-03-15T14:42:00Z</dcterms:modified>
</cp:coreProperties>
</file>