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B16FEF" wp14:editId="6D200AA0">
            <wp:simplePos x="0" y="0"/>
            <wp:positionH relativeFrom="column">
              <wp:posOffset>140970</wp:posOffset>
            </wp:positionH>
            <wp:positionV relativeFrom="paragraph">
              <wp:posOffset>80010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4C1" w:rsidRPr="00DA74C1" w:rsidRDefault="00DA74C1" w:rsidP="00DA74C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A74C1">
        <w:rPr>
          <w:rFonts w:ascii="Segoe UI" w:hAnsi="Segoe UI" w:cs="Segoe UI"/>
          <w:sz w:val="28"/>
          <w:szCs w:val="28"/>
        </w:rPr>
        <w:t>При регистрации прав не требуется выписка из ЕГРН</w:t>
      </w: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по Курской области </w:t>
      </w: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обращает внимание граждан и предпринимателей, что для проведения регистрации прав на недвижимость не требуется предоставлять выписку из Единого государственного реестра недвижимости (ЕГРН). 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проведения этой процедуры необходимо предоставить в Росреестр заявление и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6" w:history="1">
        <w:r w:rsidRPr="00DA74C1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на сайте Росреестра.</w:t>
        </w:r>
      </w:hyperlink>
    </w:p>
    <w:p w:rsid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Росреестр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Владелец недвижимости (как физическое, так и юридическое лицо) может узнать информацию о принадлежащем ему объекте недвижимости с помощью сервиса Росреестра «Личный кабинет правообладателя», который размещен на главной странице сайта ведомства. Так, в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«личном кабинете» владелец может также подать заявление о невозможности проведения сделок с принадлежащей ему недвижимостью без его личного участия. При подаче такого заявления в ЕГРН будет внесена соответствующая запись. Такое заявление служит основанием для отказа любому лицу, которое захочет провести операции с недвижимостью заявителя без его участия. Эта мера направлена на защиту прав собственников, а также является действенной мерой по борьбе с мошенничеством со стороны посредников, которые действуют по доверенности или по поддельным документам.</w:t>
      </w:r>
    </w:p>
    <w:p w:rsidR="00DA74C1" w:rsidRPr="00DA74C1" w:rsidRDefault="00DA74C1" w:rsidP="00DA74C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DA74C1" w:rsidRPr="00DA74C1" w:rsidRDefault="00DA74C1" w:rsidP="00DA74C1">
      <w:pPr>
        <w:shd w:val="clear" w:color="auto" w:fill="FFFFFF"/>
        <w:spacing w:after="24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online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» на сайте </w:t>
      </w:r>
      <w:proofErr w:type="spellStart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DA74C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sectPr w:rsidR="00DA74C1" w:rsidRPr="00DA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C1"/>
    <w:rsid w:val="00521DF5"/>
    <w:rsid w:val="005C430A"/>
    <w:rsid w:val="00D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6AA8D-55F3-4901-8F72-3A140313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fiz/zaregistrirovat-nedvizhimoe-imushchestvo-/predstavlenie-dokumentov-na-gosudarstvennuyu-registraciyu-prav/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2018-02-28T11:48:00Z</dcterms:created>
  <dcterms:modified xsi:type="dcterms:W3CDTF">2018-02-28T11:48:00Z</dcterms:modified>
</cp:coreProperties>
</file>